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52" w:rsidRPr="00A34D43" w:rsidRDefault="000A5E81" w:rsidP="006109A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33675" cy="476250"/>
            <wp:effectExtent l="0" t="0" r="9525" b="0"/>
            <wp:docPr id="1" name="Рисунок 2" descr="LogoExp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Expe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52" w:rsidRPr="0081219A" w:rsidRDefault="0081219A" w:rsidP="007F78C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219A">
        <w:rPr>
          <w:rFonts w:ascii="Times New Roman" w:hAnsi="Times New Roman"/>
          <w:b/>
          <w:sz w:val="24"/>
          <w:szCs w:val="24"/>
          <w:lang w:val="ru-RU"/>
        </w:rPr>
        <w:t>В 2014 году в России открылось меньше всего кинотеатров за последние 13 лет</w:t>
      </w:r>
    </w:p>
    <w:p w:rsidR="0081219A" w:rsidRPr="0081219A" w:rsidRDefault="00380E52" w:rsidP="0081219A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2E7544">
        <w:rPr>
          <w:rFonts w:ascii="Times New Roman" w:hAnsi="Times New Roman"/>
          <w:b/>
          <w:i/>
          <w:sz w:val="24"/>
          <w:szCs w:val="24"/>
          <w:lang w:val="ru-RU"/>
        </w:rPr>
        <w:t xml:space="preserve">Москва, </w:t>
      </w:r>
      <w:r w:rsidR="0081219A">
        <w:rPr>
          <w:rFonts w:ascii="Times New Roman" w:hAnsi="Times New Roman"/>
          <w:b/>
          <w:i/>
          <w:sz w:val="24"/>
          <w:szCs w:val="24"/>
          <w:lang w:val="ru-RU"/>
        </w:rPr>
        <w:t>25</w:t>
      </w:r>
      <w:r w:rsidR="00865910" w:rsidRPr="002E7544">
        <w:rPr>
          <w:rFonts w:ascii="Times New Roman" w:hAnsi="Times New Roman"/>
          <w:b/>
          <w:i/>
          <w:sz w:val="24"/>
          <w:szCs w:val="24"/>
          <w:lang w:val="ru-RU"/>
        </w:rPr>
        <w:t xml:space="preserve"> марта</w:t>
      </w:r>
      <w:r w:rsidRPr="002E754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E7544">
          <w:rPr>
            <w:rFonts w:ascii="Times New Roman" w:hAnsi="Times New Roman"/>
            <w:b/>
            <w:i/>
            <w:sz w:val="24"/>
            <w:szCs w:val="24"/>
            <w:lang w:val="ru-RU"/>
          </w:rPr>
          <w:t>2015 г</w:t>
        </w:r>
      </w:smartTag>
      <w:r w:rsidRPr="002E7544">
        <w:rPr>
          <w:rFonts w:ascii="Times New Roman" w:hAnsi="Times New Roman"/>
          <w:b/>
          <w:sz w:val="24"/>
          <w:szCs w:val="24"/>
          <w:lang w:val="ru-RU"/>
        </w:rPr>
        <w:t xml:space="preserve">.: </w:t>
      </w:r>
      <w:r w:rsidR="0081219A" w:rsidRPr="00C83742">
        <w:rPr>
          <w:rFonts w:ascii="Times New Roman" w:hAnsi="Times New Roman"/>
          <w:i/>
          <w:sz w:val="24"/>
          <w:szCs w:val="24"/>
          <w:lang w:val="ru-RU"/>
        </w:rPr>
        <w:t xml:space="preserve">Сегодня состоялся круглый стол, посвященный итогам работы киноотрасли в 2014 году в регионах России, которые входят в проект </w:t>
      </w:r>
      <w:r w:rsidR="00BD7F51" w:rsidRPr="00C83742">
        <w:rPr>
          <w:rFonts w:ascii="Times New Roman" w:hAnsi="Times New Roman"/>
          <w:i/>
          <w:sz w:val="24"/>
          <w:szCs w:val="24"/>
          <w:lang w:val="ru-RU"/>
        </w:rPr>
        <w:t>Ассоциации «</w:t>
      </w:r>
      <w:r w:rsidR="0081219A" w:rsidRPr="00C83742">
        <w:rPr>
          <w:rFonts w:ascii="Times New Roman" w:hAnsi="Times New Roman"/>
          <w:i/>
          <w:sz w:val="24"/>
          <w:szCs w:val="24"/>
          <w:lang w:val="ru-RU"/>
        </w:rPr>
        <w:t>Н</w:t>
      </w:r>
      <w:r w:rsidR="00520D0B">
        <w:rPr>
          <w:rFonts w:ascii="Times New Roman" w:hAnsi="Times New Roman"/>
          <w:i/>
          <w:sz w:val="24"/>
          <w:szCs w:val="24"/>
          <w:lang w:val="ru-RU"/>
        </w:rPr>
        <w:t xml:space="preserve">П </w:t>
      </w:r>
      <w:r w:rsidR="00FD6E31" w:rsidRPr="00C83742">
        <w:rPr>
          <w:rFonts w:ascii="Times New Roman" w:hAnsi="Times New Roman"/>
          <w:i/>
          <w:sz w:val="24"/>
          <w:szCs w:val="24"/>
          <w:lang w:val="ru-RU"/>
        </w:rPr>
        <w:t xml:space="preserve"> «Эксперт».  Ведущим выступил п</w:t>
      </w:r>
      <w:r w:rsidR="0081219A" w:rsidRPr="00C83742">
        <w:rPr>
          <w:rFonts w:ascii="Times New Roman" w:hAnsi="Times New Roman"/>
          <w:i/>
          <w:sz w:val="24"/>
          <w:szCs w:val="24"/>
          <w:lang w:val="ru-RU"/>
        </w:rPr>
        <w:t xml:space="preserve">резидент </w:t>
      </w:r>
      <w:r w:rsidR="00BD7F51" w:rsidRPr="00C83742">
        <w:rPr>
          <w:rFonts w:ascii="Times New Roman" w:hAnsi="Times New Roman"/>
          <w:i/>
          <w:sz w:val="24"/>
          <w:szCs w:val="24"/>
          <w:lang w:val="ru-RU"/>
        </w:rPr>
        <w:t xml:space="preserve">Ассоциации </w:t>
      </w:r>
      <w:r w:rsidR="00FD6E31" w:rsidRPr="00C83742">
        <w:rPr>
          <w:rFonts w:ascii="Times New Roman" w:hAnsi="Times New Roman"/>
          <w:i/>
          <w:sz w:val="24"/>
          <w:szCs w:val="24"/>
          <w:lang w:val="ru-RU"/>
        </w:rPr>
        <w:t>«</w:t>
      </w:r>
      <w:r w:rsidR="0081219A" w:rsidRPr="00C83742">
        <w:rPr>
          <w:rFonts w:ascii="Times New Roman" w:hAnsi="Times New Roman"/>
          <w:i/>
          <w:sz w:val="24"/>
          <w:szCs w:val="24"/>
          <w:lang w:val="ru-RU"/>
        </w:rPr>
        <w:t>Н</w:t>
      </w:r>
      <w:r w:rsidR="00A50C36" w:rsidRPr="00C83742">
        <w:rPr>
          <w:rFonts w:ascii="Times New Roman" w:hAnsi="Times New Roman"/>
          <w:i/>
          <w:sz w:val="24"/>
          <w:szCs w:val="24"/>
          <w:lang w:val="ru-RU"/>
        </w:rPr>
        <w:t>П</w:t>
      </w:r>
      <w:r w:rsidR="0081219A" w:rsidRPr="00C83742">
        <w:rPr>
          <w:rFonts w:ascii="Times New Roman" w:hAnsi="Times New Roman"/>
          <w:i/>
          <w:sz w:val="24"/>
          <w:szCs w:val="24"/>
          <w:lang w:val="ru-RU"/>
        </w:rPr>
        <w:t xml:space="preserve"> «Эксперт» </w:t>
      </w:r>
      <w:bookmarkStart w:id="0" w:name="_GoBack"/>
      <w:r w:rsidR="0081219A" w:rsidRPr="00C83742">
        <w:rPr>
          <w:rFonts w:ascii="Times New Roman" w:hAnsi="Times New Roman"/>
          <w:i/>
          <w:sz w:val="24"/>
          <w:szCs w:val="24"/>
          <w:lang w:val="ru-RU"/>
        </w:rPr>
        <w:t>Александр Лужин</w:t>
      </w:r>
      <w:bookmarkEnd w:id="0"/>
      <w:r w:rsidR="0081219A" w:rsidRPr="00C83742">
        <w:rPr>
          <w:rFonts w:ascii="Times New Roman" w:hAnsi="Times New Roman"/>
          <w:i/>
          <w:sz w:val="24"/>
          <w:szCs w:val="24"/>
          <w:lang w:val="ru-RU"/>
        </w:rPr>
        <w:t>. По данным партнерства, темпы роста числа кинотеатров в городах России в 2014 году оказались самыми низкими за последние 13 лет. Это можно считать одной из главных причин проявления тревожных тенденций – падения посещаемости кинотеатров и замедления роста сборов.</w:t>
      </w:r>
      <w:r w:rsidR="0081219A" w:rsidRPr="0081219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1219A" w:rsidRPr="0081219A" w:rsidRDefault="0081219A" w:rsidP="0081219A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1219A" w:rsidRPr="0081219A" w:rsidRDefault="0081219A" w:rsidP="0081219A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81219A">
        <w:rPr>
          <w:rFonts w:ascii="Times New Roman" w:hAnsi="Times New Roman"/>
          <w:sz w:val="24"/>
          <w:szCs w:val="24"/>
          <w:lang w:val="ru-RU"/>
        </w:rPr>
        <w:t>Как было озвучено на круглом столе, 2014 год для киноотрасли России продемонстрировал тревожные тенденции. Впервые за современную историю кинопоказа снизилось число посещений кинотеатров – на 0,</w:t>
      </w:r>
      <w:r w:rsidR="00BD7F51">
        <w:rPr>
          <w:rFonts w:ascii="Times New Roman" w:hAnsi="Times New Roman"/>
          <w:sz w:val="24"/>
          <w:szCs w:val="24"/>
          <w:lang w:val="ru-RU"/>
        </w:rPr>
        <w:t>2</w:t>
      </w:r>
      <w:r w:rsidRPr="0081219A">
        <w:rPr>
          <w:rFonts w:ascii="Times New Roman" w:hAnsi="Times New Roman"/>
          <w:sz w:val="24"/>
          <w:szCs w:val="24"/>
          <w:lang w:val="ru-RU"/>
        </w:rPr>
        <w:t>% по сравнению с 2013 годом. «Хотя оно в пределах статистической погрешности, этот факт н</w:t>
      </w:r>
      <w:r w:rsidR="00FD6E31">
        <w:rPr>
          <w:rFonts w:ascii="Times New Roman" w:hAnsi="Times New Roman"/>
          <w:sz w:val="24"/>
          <w:szCs w:val="24"/>
          <w:lang w:val="ru-RU"/>
        </w:rPr>
        <w:t>ельзя игнорировать», - отметил п</w:t>
      </w:r>
      <w:r w:rsidRPr="0081219A">
        <w:rPr>
          <w:rFonts w:ascii="Times New Roman" w:hAnsi="Times New Roman"/>
          <w:sz w:val="24"/>
          <w:szCs w:val="24"/>
          <w:lang w:val="ru-RU"/>
        </w:rPr>
        <w:t>резидент Ассоциации «НП «Эксперт» Александр Лужин. Рост общих кассовых сборов в прошлом году также оказался минимальным за последние 13 лет – всего 4</w:t>
      </w:r>
      <w:r w:rsidR="00BD7F51">
        <w:rPr>
          <w:rFonts w:ascii="Times New Roman" w:hAnsi="Times New Roman"/>
          <w:sz w:val="24"/>
          <w:szCs w:val="24"/>
          <w:lang w:val="ru-RU"/>
        </w:rPr>
        <w:t>,4</w:t>
      </w:r>
      <w:r w:rsidRPr="0081219A">
        <w:rPr>
          <w:rFonts w:ascii="Times New Roman" w:hAnsi="Times New Roman"/>
          <w:sz w:val="24"/>
          <w:szCs w:val="24"/>
          <w:lang w:val="ru-RU"/>
        </w:rPr>
        <w:t xml:space="preserve">% к предыдущему году (до </w:t>
      </w:r>
      <w:r w:rsidR="00BD7F51">
        <w:rPr>
          <w:rFonts w:ascii="Times New Roman" w:hAnsi="Times New Roman"/>
          <w:sz w:val="24"/>
          <w:szCs w:val="24"/>
          <w:lang w:val="ru-RU"/>
        </w:rPr>
        <w:t>46,3</w:t>
      </w:r>
      <w:r w:rsidRPr="0081219A">
        <w:rPr>
          <w:rFonts w:ascii="Times New Roman" w:hAnsi="Times New Roman"/>
          <w:sz w:val="24"/>
          <w:szCs w:val="24"/>
          <w:lang w:val="ru-RU"/>
        </w:rPr>
        <w:t xml:space="preserve"> млрд рублей). </w:t>
      </w:r>
    </w:p>
    <w:p w:rsidR="0081219A" w:rsidRPr="0081219A" w:rsidRDefault="0081219A" w:rsidP="0081219A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81219A">
        <w:rPr>
          <w:rFonts w:ascii="Times New Roman" w:hAnsi="Times New Roman"/>
          <w:sz w:val="24"/>
          <w:szCs w:val="24"/>
          <w:lang w:val="ru-RU"/>
        </w:rPr>
        <w:t>Отметим, аналитики Ассоциации «НП «Эксперт», исследуя работу киноотрасли в 2014 году, соединили информацию о работе индустрии на федеральном уровне и «региональный срез» по территориям проекта «Кино: курс на гражданское общество» (анализ проводился в Республиках Татарстан и Карелия, Владимирской и Калининградской областях, а также в Хабаровском крае, Алтайский крае и Ставропольском крае).</w:t>
      </w:r>
    </w:p>
    <w:p w:rsidR="0081219A" w:rsidRPr="0081219A" w:rsidRDefault="0081219A" w:rsidP="0081219A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81219A">
        <w:rPr>
          <w:rFonts w:ascii="Times New Roman" w:hAnsi="Times New Roman"/>
          <w:sz w:val="24"/>
          <w:szCs w:val="24"/>
          <w:lang w:val="ru-RU"/>
        </w:rPr>
        <w:t>Одним из принципиальных факторов, потянувшим вниз статистику, стало снижение темпов роста числа кинотеатров в нашей стране. В 2014 году они оказались самыми низкими за последние 13 лет (дополнительно возможность посетить кинотеатры получило около 3 млн человек). На 31 декабря 2014 года в 494 городах и других населенных пунктах работало 1128 кинотеатров, осуществляющих регулярный показ, с 3787 залами. Доступ к этим кинотеатрам имело 87,8 млн человек, что составляет всего 60,2% от населения России, или 81,1% от числа городских жителей страны. Лишь в 426 городах из 674 (без учета Крымского федерального округа) с населением более 20 тыс. человек работают кинотеатры, осуществляющие регулярный кинопоказ. До сих пор регулярный кинопоказ не осуществляется в четырех городах с населением от 100 до 250 тыс. чел., а в 24 городах с населением от 50 до 100 тыс. жителей кинотеатры вообще отсутствуют. Распределение кинотеатров по городам страны остается неравномерным. Причем одна из тенденций 2014 года – более интенсивное открытие кинозалов на территориях, где уже была довольно высокая степень насыщенности кинопоказом, к примеру, в Москве. Это не приводит к появлению новых зрителей</w:t>
      </w:r>
    </w:p>
    <w:p w:rsidR="0081219A" w:rsidRPr="0081219A" w:rsidRDefault="0081219A" w:rsidP="0081219A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81219A">
        <w:rPr>
          <w:rFonts w:ascii="Times New Roman" w:hAnsi="Times New Roman"/>
          <w:sz w:val="24"/>
          <w:szCs w:val="24"/>
          <w:lang w:val="ru-RU"/>
        </w:rPr>
        <w:t>Всего в регионах проекта в 2014 году открылось три кинотеатра в Ставропольском крае, по два кинотеатра в Алтайском и Хабаровском краях, Республике Татарстан, по одному – во Владимирской и Калининградской областях и в Республике Карелия.</w:t>
      </w:r>
    </w:p>
    <w:p w:rsidR="0081219A" w:rsidRDefault="0081219A" w:rsidP="0081219A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1219A" w:rsidRPr="00FD6E31" w:rsidRDefault="0081219A" w:rsidP="00FD6E31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D6E31">
        <w:rPr>
          <w:rFonts w:ascii="Times New Roman" w:hAnsi="Times New Roman"/>
          <w:sz w:val="24"/>
          <w:szCs w:val="24"/>
          <w:lang w:val="ru-RU"/>
        </w:rPr>
        <w:lastRenderedPageBreak/>
        <w:t xml:space="preserve">Не улучшила показатели киноотрасли и средняя цена проданного билета. 2014 год начался с рекордного </w:t>
      </w:r>
      <w:r w:rsidR="00032FBD">
        <w:rPr>
          <w:rFonts w:ascii="Times New Roman" w:hAnsi="Times New Roman"/>
          <w:sz w:val="24"/>
          <w:szCs w:val="24"/>
          <w:lang w:val="ru-RU"/>
        </w:rPr>
        <w:t xml:space="preserve">ее </w:t>
      </w:r>
      <w:r w:rsidRPr="00FD6E31">
        <w:rPr>
          <w:rFonts w:ascii="Times New Roman" w:hAnsi="Times New Roman"/>
          <w:sz w:val="24"/>
          <w:szCs w:val="24"/>
          <w:lang w:val="ru-RU"/>
        </w:rPr>
        <w:t xml:space="preserve">значения за последние четыре года. Затем этот показатель пошёл на спад, однако в конце января (пятая неделя года) произошёл резкий скачок средней цены билета. Всего в году </w:t>
      </w:r>
      <w:r w:rsidR="00032FBD" w:rsidRPr="00FD6E31">
        <w:rPr>
          <w:rFonts w:ascii="Times New Roman" w:hAnsi="Times New Roman"/>
          <w:sz w:val="24"/>
          <w:szCs w:val="24"/>
          <w:lang w:val="ru-RU"/>
        </w:rPr>
        <w:t xml:space="preserve">после снижений </w:t>
      </w:r>
      <w:r w:rsidRPr="00FD6E31">
        <w:rPr>
          <w:rFonts w:ascii="Times New Roman" w:hAnsi="Times New Roman"/>
          <w:sz w:val="24"/>
          <w:szCs w:val="24"/>
          <w:lang w:val="ru-RU"/>
        </w:rPr>
        <w:t>было несколько пиков роста, связанных с выходом ожидаемых фильмов в формате 3</w:t>
      </w:r>
      <w:r w:rsidRPr="00FD6E31">
        <w:rPr>
          <w:rFonts w:ascii="Times New Roman" w:hAnsi="Times New Roman"/>
          <w:sz w:val="24"/>
          <w:szCs w:val="24"/>
        </w:rPr>
        <w:t>D</w:t>
      </w:r>
      <w:r w:rsidRPr="00FD6E3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D6E31" w:rsidRPr="00FD6E31" w:rsidRDefault="0081219A" w:rsidP="00FD6E31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D6E3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6E31" w:rsidRPr="00FD6E31">
        <w:rPr>
          <w:rFonts w:ascii="Times New Roman" w:hAnsi="Times New Roman"/>
          <w:sz w:val="24"/>
          <w:szCs w:val="24"/>
          <w:lang w:val="ru-RU"/>
        </w:rPr>
        <w:t xml:space="preserve">Также было отмечено, что в 2014 году уровень репертуарной доступности в регионах проекта был примерно одинаковым. Что касается доступности кинобилета (вычислялся из соотношения средней стоимости билета в кино и среднего уровня зарплаты в регионе), то наиболее низкой она была в Алтайском крае и Владимирской области, что может быть связано с </w:t>
      </w:r>
      <w:r w:rsidR="00BD7F51">
        <w:rPr>
          <w:rFonts w:ascii="Times New Roman" w:hAnsi="Times New Roman"/>
          <w:sz w:val="24"/>
          <w:szCs w:val="24"/>
          <w:lang w:val="ru-RU"/>
        </w:rPr>
        <w:t>плохим</w:t>
      </w:r>
      <w:r w:rsidR="00FD6E31" w:rsidRPr="00FD6E31">
        <w:rPr>
          <w:rFonts w:ascii="Times New Roman" w:hAnsi="Times New Roman"/>
          <w:sz w:val="24"/>
          <w:szCs w:val="24"/>
          <w:lang w:val="ru-RU"/>
        </w:rPr>
        <w:t xml:space="preserve"> уровнем кинофикации данных территорий. </w:t>
      </w:r>
    </w:p>
    <w:p w:rsidR="00FD6E31" w:rsidRPr="00BD7F51" w:rsidRDefault="00FD6E31" w:rsidP="00FD6E31">
      <w:pPr>
        <w:spacing w:after="0"/>
        <w:ind w:firstLine="567"/>
        <w:rPr>
          <w:rFonts w:ascii="Times New Roman" w:hAnsi="Times New Roman"/>
          <w:i/>
          <w:sz w:val="24"/>
          <w:szCs w:val="24"/>
          <w:lang w:val="ru-RU"/>
        </w:rPr>
      </w:pPr>
      <w:r w:rsidRPr="00FD6E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7F51">
        <w:rPr>
          <w:rFonts w:ascii="Times New Roman" w:hAnsi="Times New Roman"/>
          <w:i/>
          <w:sz w:val="24"/>
          <w:szCs w:val="24"/>
          <w:lang w:val="ru-RU"/>
        </w:rPr>
        <w:t xml:space="preserve">«Сейчас кинотеатры являются в каком-то плане заложниками ситуации, поскольку мало кто из их владельцев строят здания. В основном они открываются в торгово-развлекательных центрах, - подытожил </w:t>
      </w:r>
      <w:r w:rsidRPr="00BD7F51">
        <w:rPr>
          <w:rFonts w:ascii="Times New Roman" w:hAnsi="Times New Roman"/>
          <w:b/>
          <w:i/>
          <w:sz w:val="24"/>
          <w:szCs w:val="24"/>
          <w:lang w:val="ru-RU"/>
        </w:rPr>
        <w:t>Александр Лужин</w:t>
      </w:r>
      <w:r w:rsidRPr="00BD7F51">
        <w:rPr>
          <w:rFonts w:ascii="Times New Roman" w:hAnsi="Times New Roman"/>
          <w:i/>
          <w:sz w:val="24"/>
          <w:szCs w:val="24"/>
          <w:lang w:val="ru-RU"/>
        </w:rPr>
        <w:t xml:space="preserve">. – Ритейлеры, в свою очередь, не спешат строить ТРЦ в малых городах, поэтому крупные города продолжают насыщаться кинопоказом. Стоит отметить, что и цены на билеты сейчас достаточно высокие, и поход в кино становится дорогим удовольствием, иногда, более дорогим, чем поход в театр. Полагаю, что повышение финансовой доступности билета и грамотная жанровая политика, которая позволит выбрать зрителю </w:t>
      </w:r>
      <w:r w:rsidR="00BD7F51" w:rsidRPr="00BD7F51">
        <w:rPr>
          <w:rFonts w:ascii="Times New Roman" w:hAnsi="Times New Roman"/>
          <w:i/>
          <w:sz w:val="24"/>
          <w:szCs w:val="24"/>
          <w:lang w:val="ru-RU"/>
        </w:rPr>
        <w:t>интересующий</w:t>
      </w:r>
      <w:r w:rsidRPr="00BD7F51">
        <w:rPr>
          <w:rFonts w:ascii="Times New Roman" w:hAnsi="Times New Roman"/>
          <w:i/>
          <w:sz w:val="24"/>
          <w:szCs w:val="24"/>
          <w:lang w:val="ru-RU"/>
        </w:rPr>
        <w:t xml:space="preserve"> его жанр, способны поднять посещаемость». </w:t>
      </w:r>
    </w:p>
    <w:p w:rsidR="0081219A" w:rsidRDefault="0081219A" w:rsidP="0081219A">
      <w:pPr>
        <w:spacing w:after="0"/>
        <w:ind w:firstLine="567"/>
        <w:rPr>
          <w:lang w:val="ru-RU"/>
        </w:rPr>
      </w:pPr>
    </w:p>
    <w:p w:rsidR="0081219A" w:rsidRPr="002C592F" w:rsidRDefault="0081219A" w:rsidP="0081219A">
      <w:pPr>
        <w:spacing w:after="0"/>
        <w:ind w:firstLine="567"/>
        <w:rPr>
          <w:lang w:val="ru-RU"/>
        </w:rPr>
      </w:pPr>
    </w:p>
    <w:p w:rsidR="00380E52" w:rsidRPr="00A34D43" w:rsidRDefault="00380E52" w:rsidP="00812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34D43">
        <w:rPr>
          <w:rFonts w:ascii="Times New Roman" w:hAnsi="Times New Roman"/>
          <w:sz w:val="24"/>
          <w:szCs w:val="24"/>
          <w:lang w:val="ru-RU"/>
        </w:rPr>
        <w:t>***</w:t>
      </w:r>
    </w:p>
    <w:p w:rsidR="00380E52" w:rsidRPr="004A4080" w:rsidRDefault="00380E52" w:rsidP="006109A4">
      <w:pPr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A408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Проект </w:t>
      </w:r>
      <w:r w:rsidRPr="004A4080">
        <w:rPr>
          <w:rFonts w:ascii="Times New Roman" w:hAnsi="Times New Roman"/>
          <w:i/>
          <w:sz w:val="24"/>
          <w:szCs w:val="24"/>
          <w:lang w:val="ru-RU"/>
        </w:rPr>
        <w:t xml:space="preserve">по мониторингу возможностей реализации прав россиян в области культуры </w:t>
      </w:r>
      <w:r w:rsidRPr="004A408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«Кино: курс на гражданское общество»</w:t>
      </w:r>
      <w:r w:rsidRPr="004A408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4A4080">
        <w:rPr>
          <w:rFonts w:ascii="Times New Roman" w:hAnsi="Times New Roman"/>
          <w:i/>
          <w:sz w:val="24"/>
          <w:szCs w:val="24"/>
          <w:lang w:val="ru-RU"/>
        </w:rPr>
        <w:t>реализуется в рамках гранта, предоставленного обществом «Знание», в восьми регионах России: Москве, Республиках Татарстан и Карелия, Владимирской и Калининградской областях, а также в Хабаровском крае, Алтайском крае и Ставропольском крае.</w:t>
      </w:r>
    </w:p>
    <w:p w:rsidR="00380E52" w:rsidRDefault="00380E52" w:rsidP="006109A4">
      <w:pPr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A34D4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НП «Эксперт»</w:t>
      </w:r>
      <w:r w:rsidRPr="00A34D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создан в </w:t>
      </w:r>
      <w:smartTag w:uri="urn:schemas-microsoft-com:office:smarttags" w:element="metricconverter">
        <w:smartTagPr>
          <w:attr w:name="ProductID" w:val="2012 г"/>
        </w:smartTagPr>
        <w:r w:rsidRPr="00A34D43">
          <w:rPr>
            <w:rFonts w:ascii="Times New Roman" w:hAnsi="Times New Roman"/>
            <w:i/>
            <w:color w:val="000000"/>
            <w:sz w:val="24"/>
            <w:szCs w:val="24"/>
            <w:lang w:val="ru-RU"/>
          </w:rPr>
          <w:t>2012 г</w:t>
        </w:r>
      </w:smartTag>
      <w:r w:rsidRPr="00A34D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. в целях содействия деятельности в области просвещения, науки, культуры, искусства, образования, а также содействие духовному развитию личности. В 2013 году </w:t>
      </w:r>
      <w:r w:rsidR="00C83742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Ассоциация </w:t>
      </w:r>
      <w:r w:rsidRPr="00A34D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НП «Эксперт» в партнерстве с независимым исследовательским проектом </w:t>
      </w:r>
      <w:r w:rsidRPr="00A34D43">
        <w:rPr>
          <w:rFonts w:ascii="Times New Roman" w:hAnsi="Times New Roman"/>
          <w:i/>
          <w:color w:val="000000"/>
          <w:sz w:val="24"/>
          <w:szCs w:val="24"/>
        </w:rPr>
        <w:t>Movie</w:t>
      </w:r>
      <w:r w:rsidRPr="00A34D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A34D43">
        <w:rPr>
          <w:rFonts w:ascii="Times New Roman" w:hAnsi="Times New Roman"/>
          <w:i/>
          <w:color w:val="000000"/>
          <w:sz w:val="24"/>
          <w:szCs w:val="24"/>
        </w:rPr>
        <w:t>Research</w:t>
      </w:r>
      <w:r w:rsidRPr="00A34D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(ООО «Универс-Консалтинг») реализовал</w:t>
      </w:r>
      <w:r w:rsidR="00C83742">
        <w:rPr>
          <w:rFonts w:ascii="Times New Roman" w:hAnsi="Times New Roman"/>
          <w:i/>
          <w:color w:val="000000"/>
          <w:sz w:val="24"/>
          <w:szCs w:val="24"/>
          <w:lang w:val="ru-RU"/>
        </w:rPr>
        <w:t>а</w:t>
      </w:r>
      <w:r w:rsidRPr="00A34D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ряд инициативных исследований российской киноотрасли, кинофикации и организации доступа граждан России к кинотеатральным услугам. </w:t>
      </w:r>
    </w:p>
    <w:p w:rsidR="00380E52" w:rsidRDefault="00380E52" w:rsidP="006109A4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Контакты:</w:t>
      </w:r>
    </w:p>
    <w:p w:rsidR="00380E52" w:rsidRDefault="00380E52" w:rsidP="006109A4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Пресс-секретарь </w:t>
      </w:r>
    </w:p>
    <w:p w:rsidR="00380E52" w:rsidRDefault="00380E52" w:rsidP="006109A4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Катерина Назарова</w:t>
      </w:r>
    </w:p>
    <w:p w:rsidR="00380E52" w:rsidRPr="00053C10" w:rsidRDefault="00380E52" w:rsidP="006109A4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тел.: + 7</w:t>
      </w:r>
      <w:r w:rsidRPr="00053C10">
        <w:rPr>
          <w:rFonts w:ascii="Times New Roman" w:hAnsi="Times New Roman"/>
          <w:i/>
          <w:color w:val="000000"/>
          <w:sz w:val="24"/>
          <w:szCs w:val="24"/>
          <w:lang w:val="ru-RU"/>
        </w:rPr>
        <w:t>(495) 661 03 55</w:t>
      </w:r>
    </w:p>
    <w:p w:rsidR="00380E52" w:rsidRPr="00053C10" w:rsidRDefault="00380E52" w:rsidP="006109A4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sectPr w:rsidR="00380E52" w:rsidRPr="00053C10" w:rsidSect="007A1E84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D0" w:rsidRDefault="00D17ED0" w:rsidP="0029718B">
      <w:pPr>
        <w:spacing w:after="0" w:line="240" w:lineRule="auto"/>
      </w:pPr>
      <w:r>
        <w:separator/>
      </w:r>
    </w:p>
  </w:endnote>
  <w:endnote w:type="continuationSeparator" w:id="0">
    <w:p w:rsidR="00D17ED0" w:rsidRDefault="00D17ED0" w:rsidP="0029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 Garde Gothic Cyr">
    <w:altName w:val="Avant Garde Gothic 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52" w:rsidRPr="0029718B" w:rsidRDefault="00380E52" w:rsidP="007B250F">
    <w:pPr>
      <w:pStyle w:val="afa"/>
      <w:jc w:val="center"/>
      <w:rPr>
        <w:lang w:val="ru-RU"/>
      </w:rPr>
    </w:pPr>
    <w:r>
      <w:rPr>
        <w:lang w:val="ru-RU"/>
      </w:rPr>
      <w:t>При реализации проекта используются средства государственной поддержки, выделенные в качестве гранта в соответствии с распоряжением Президента РФ от 17.01.2014 № 11-рп и на основании конкурса, проведенного Обществом «Знание» России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D0" w:rsidRDefault="00D17ED0" w:rsidP="0029718B">
      <w:pPr>
        <w:spacing w:after="0" w:line="240" w:lineRule="auto"/>
      </w:pPr>
      <w:r>
        <w:separator/>
      </w:r>
    </w:p>
  </w:footnote>
  <w:footnote w:type="continuationSeparator" w:id="0">
    <w:p w:rsidR="00D17ED0" w:rsidRDefault="00D17ED0" w:rsidP="0029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5E20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54A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72B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C659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025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52A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08C6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DCF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3CC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DA7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20145D"/>
    <w:multiLevelType w:val="hybridMultilevel"/>
    <w:tmpl w:val="DE808ABC"/>
    <w:lvl w:ilvl="0" w:tplc="18328D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D83FFF"/>
    <w:multiLevelType w:val="hybridMultilevel"/>
    <w:tmpl w:val="E956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F1"/>
    <w:rsid w:val="00032FBD"/>
    <w:rsid w:val="0003342F"/>
    <w:rsid w:val="00053C10"/>
    <w:rsid w:val="0007108F"/>
    <w:rsid w:val="000743F8"/>
    <w:rsid w:val="000A5E81"/>
    <w:rsid w:val="00115030"/>
    <w:rsid w:val="00167865"/>
    <w:rsid w:val="00187CFF"/>
    <w:rsid w:val="001C3225"/>
    <w:rsid w:val="001D55D3"/>
    <w:rsid w:val="001E3D4E"/>
    <w:rsid w:val="00201CBA"/>
    <w:rsid w:val="002330BC"/>
    <w:rsid w:val="0023720C"/>
    <w:rsid w:val="00237698"/>
    <w:rsid w:val="00246AB4"/>
    <w:rsid w:val="00251587"/>
    <w:rsid w:val="0026357F"/>
    <w:rsid w:val="00266615"/>
    <w:rsid w:val="00293989"/>
    <w:rsid w:val="002944FB"/>
    <w:rsid w:val="00294B5B"/>
    <w:rsid w:val="0029718B"/>
    <w:rsid w:val="002E5604"/>
    <w:rsid w:val="002E7544"/>
    <w:rsid w:val="0030122B"/>
    <w:rsid w:val="00332D14"/>
    <w:rsid w:val="0036315F"/>
    <w:rsid w:val="00380E52"/>
    <w:rsid w:val="003A1F5F"/>
    <w:rsid w:val="0040117A"/>
    <w:rsid w:val="00415A52"/>
    <w:rsid w:val="00430432"/>
    <w:rsid w:val="00454AE9"/>
    <w:rsid w:val="004A4080"/>
    <w:rsid w:val="004A429A"/>
    <w:rsid w:val="004B0652"/>
    <w:rsid w:val="004C7AF5"/>
    <w:rsid w:val="004D2194"/>
    <w:rsid w:val="004F6B27"/>
    <w:rsid w:val="005150C9"/>
    <w:rsid w:val="00520D0B"/>
    <w:rsid w:val="005402F1"/>
    <w:rsid w:val="00541E1C"/>
    <w:rsid w:val="00574EBB"/>
    <w:rsid w:val="00581BC6"/>
    <w:rsid w:val="005852EA"/>
    <w:rsid w:val="00596BEC"/>
    <w:rsid w:val="00606448"/>
    <w:rsid w:val="006109A4"/>
    <w:rsid w:val="006369B0"/>
    <w:rsid w:val="00667910"/>
    <w:rsid w:val="00690C65"/>
    <w:rsid w:val="006B6047"/>
    <w:rsid w:val="0071017E"/>
    <w:rsid w:val="007512BF"/>
    <w:rsid w:val="00755CC4"/>
    <w:rsid w:val="00782B8B"/>
    <w:rsid w:val="007A1E84"/>
    <w:rsid w:val="007A490C"/>
    <w:rsid w:val="007B250F"/>
    <w:rsid w:val="007E5B77"/>
    <w:rsid w:val="007F78CC"/>
    <w:rsid w:val="0081219A"/>
    <w:rsid w:val="008162A8"/>
    <w:rsid w:val="00825A83"/>
    <w:rsid w:val="008322B1"/>
    <w:rsid w:val="00853B0C"/>
    <w:rsid w:val="00861734"/>
    <w:rsid w:val="00865910"/>
    <w:rsid w:val="0088634F"/>
    <w:rsid w:val="008A7142"/>
    <w:rsid w:val="008A737C"/>
    <w:rsid w:val="008C6758"/>
    <w:rsid w:val="008D726D"/>
    <w:rsid w:val="009112CC"/>
    <w:rsid w:val="009215A1"/>
    <w:rsid w:val="00921613"/>
    <w:rsid w:val="00947D02"/>
    <w:rsid w:val="00956531"/>
    <w:rsid w:val="0096227E"/>
    <w:rsid w:val="00965CB5"/>
    <w:rsid w:val="00967015"/>
    <w:rsid w:val="00985E61"/>
    <w:rsid w:val="009E358E"/>
    <w:rsid w:val="00A23099"/>
    <w:rsid w:val="00A34D43"/>
    <w:rsid w:val="00A369D3"/>
    <w:rsid w:val="00A4396B"/>
    <w:rsid w:val="00A476D9"/>
    <w:rsid w:val="00A50C36"/>
    <w:rsid w:val="00A70A73"/>
    <w:rsid w:val="00A84CFA"/>
    <w:rsid w:val="00A90CF4"/>
    <w:rsid w:val="00A94777"/>
    <w:rsid w:val="00AA17FC"/>
    <w:rsid w:val="00AF4371"/>
    <w:rsid w:val="00B02DBB"/>
    <w:rsid w:val="00B559FC"/>
    <w:rsid w:val="00B66847"/>
    <w:rsid w:val="00B70C42"/>
    <w:rsid w:val="00B82B03"/>
    <w:rsid w:val="00BD7F51"/>
    <w:rsid w:val="00C17DC4"/>
    <w:rsid w:val="00C54A18"/>
    <w:rsid w:val="00C8110C"/>
    <w:rsid w:val="00C83742"/>
    <w:rsid w:val="00C8381D"/>
    <w:rsid w:val="00C84717"/>
    <w:rsid w:val="00C95AA1"/>
    <w:rsid w:val="00CA4F46"/>
    <w:rsid w:val="00D0457D"/>
    <w:rsid w:val="00D17ED0"/>
    <w:rsid w:val="00D238EA"/>
    <w:rsid w:val="00D42A50"/>
    <w:rsid w:val="00D81114"/>
    <w:rsid w:val="00DB4A92"/>
    <w:rsid w:val="00DF5899"/>
    <w:rsid w:val="00E11426"/>
    <w:rsid w:val="00E15854"/>
    <w:rsid w:val="00E363BC"/>
    <w:rsid w:val="00E67268"/>
    <w:rsid w:val="00E95394"/>
    <w:rsid w:val="00EC1F71"/>
    <w:rsid w:val="00EC471E"/>
    <w:rsid w:val="00EC5314"/>
    <w:rsid w:val="00ED28CB"/>
    <w:rsid w:val="00F47241"/>
    <w:rsid w:val="00F67185"/>
    <w:rsid w:val="00F7139F"/>
    <w:rsid w:val="00F8129E"/>
    <w:rsid w:val="00FA088F"/>
    <w:rsid w:val="00FC461A"/>
    <w:rsid w:val="00FD569F"/>
    <w:rsid w:val="00F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402F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402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02F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02F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402F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402F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402F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402F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402F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402F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02F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02F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402F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5402F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5402F1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5402F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5402F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5402F1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5402F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402F1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402F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5402F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5402F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5402F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5402F1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5402F1"/>
    <w:rPr>
      <w:rFonts w:cs="Times New Roman"/>
      <w:i/>
      <w:iCs/>
    </w:rPr>
  </w:style>
  <w:style w:type="paragraph" w:styleId="aa">
    <w:name w:val="No Spacing"/>
    <w:uiPriority w:val="99"/>
    <w:qFormat/>
    <w:rsid w:val="005402F1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5402F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402F1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402F1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5402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5402F1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5402F1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5402F1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5402F1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5402F1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5402F1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5402F1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86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861734"/>
    <w:rPr>
      <w:rFonts w:ascii="Tahoma" w:hAnsi="Tahoma" w:cs="Tahoma"/>
      <w:sz w:val="16"/>
      <w:szCs w:val="16"/>
    </w:rPr>
  </w:style>
  <w:style w:type="paragraph" w:styleId="af6">
    <w:name w:val="Body Text"/>
    <w:aliases w:val="Основной текст Знак Знак"/>
    <w:basedOn w:val="a"/>
    <w:link w:val="11"/>
    <w:uiPriority w:val="99"/>
    <w:rsid w:val="00EC471E"/>
    <w:pPr>
      <w:spacing w:after="120" w:line="240" w:lineRule="auto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11">
    <w:name w:val="Основной текст Знак1"/>
    <w:aliases w:val="Основной текст Знак Знак Знак"/>
    <w:basedOn w:val="a0"/>
    <w:link w:val="af6"/>
    <w:uiPriority w:val="99"/>
    <w:locked/>
    <w:rsid w:val="00EC471E"/>
    <w:rPr>
      <w:rFonts w:ascii="Times New Roman" w:hAnsi="Times New Roman" w:cs="Times New Roman"/>
      <w:sz w:val="20"/>
      <w:lang w:val="ru-RU" w:eastAsia="ru-RU"/>
    </w:rPr>
  </w:style>
  <w:style w:type="character" w:customStyle="1" w:styleId="af7">
    <w:name w:val="Основной текст Знак"/>
    <w:basedOn w:val="a0"/>
    <w:uiPriority w:val="99"/>
    <w:semiHidden/>
    <w:rsid w:val="00EC471E"/>
    <w:rPr>
      <w:rFonts w:cs="Times New Roman"/>
    </w:rPr>
  </w:style>
  <w:style w:type="paragraph" w:styleId="af8">
    <w:name w:val="header"/>
    <w:basedOn w:val="a"/>
    <w:link w:val="af9"/>
    <w:uiPriority w:val="99"/>
    <w:semiHidden/>
    <w:rsid w:val="0029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locked/>
    <w:rsid w:val="0029718B"/>
    <w:rPr>
      <w:rFonts w:cs="Times New Roman"/>
    </w:rPr>
  </w:style>
  <w:style w:type="paragraph" w:styleId="afa">
    <w:name w:val="footer"/>
    <w:basedOn w:val="a"/>
    <w:link w:val="afb"/>
    <w:uiPriority w:val="99"/>
    <w:semiHidden/>
    <w:rsid w:val="0029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locked/>
    <w:rsid w:val="0029718B"/>
    <w:rPr>
      <w:rFonts w:cs="Times New Roman"/>
    </w:rPr>
  </w:style>
  <w:style w:type="paragraph" w:customStyle="1" w:styleId="12">
    <w:name w:val="Без интервала1"/>
    <w:uiPriority w:val="99"/>
    <w:rsid w:val="007A490C"/>
    <w:rPr>
      <w:sz w:val="22"/>
      <w:szCs w:val="22"/>
      <w:lang w:eastAsia="en-US"/>
    </w:rPr>
  </w:style>
  <w:style w:type="paragraph" w:customStyle="1" w:styleId="Pa8">
    <w:name w:val="Pa8"/>
    <w:basedOn w:val="a"/>
    <w:next w:val="a"/>
    <w:uiPriority w:val="99"/>
    <w:rsid w:val="007A490C"/>
    <w:pPr>
      <w:autoSpaceDE w:val="0"/>
      <w:autoSpaceDN w:val="0"/>
      <w:adjustRightInd w:val="0"/>
      <w:spacing w:after="0" w:line="221" w:lineRule="atLeast"/>
    </w:pPr>
    <w:rPr>
      <w:rFonts w:ascii="Avant Garde Gothic Cyr" w:hAnsi="Avant Garde Gothic Cyr"/>
      <w:sz w:val="24"/>
      <w:szCs w:val="24"/>
      <w:lang w:val="ru-RU" w:eastAsia="ru-RU"/>
    </w:rPr>
  </w:style>
  <w:style w:type="table" w:styleId="-1">
    <w:name w:val="Table List 1"/>
    <w:basedOn w:val="a1"/>
    <w:uiPriority w:val="99"/>
    <w:locked/>
    <w:rsid w:val="00C84717"/>
    <w:pPr>
      <w:spacing w:after="200" w:line="276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402F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402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02F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02F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402F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402F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402F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402F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402F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402F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02F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02F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402F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5402F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5402F1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5402F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5402F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5402F1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5402F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402F1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402F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5402F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5402F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5402F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5402F1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5402F1"/>
    <w:rPr>
      <w:rFonts w:cs="Times New Roman"/>
      <w:i/>
      <w:iCs/>
    </w:rPr>
  </w:style>
  <w:style w:type="paragraph" w:styleId="aa">
    <w:name w:val="No Spacing"/>
    <w:uiPriority w:val="99"/>
    <w:qFormat/>
    <w:rsid w:val="005402F1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5402F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402F1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402F1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5402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5402F1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5402F1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5402F1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5402F1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5402F1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5402F1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5402F1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86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861734"/>
    <w:rPr>
      <w:rFonts w:ascii="Tahoma" w:hAnsi="Tahoma" w:cs="Tahoma"/>
      <w:sz w:val="16"/>
      <w:szCs w:val="16"/>
    </w:rPr>
  </w:style>
  <w:style w:type="paragraph" w:styleId="af6">
    <w:name w:val="Body Text"/>
    <w:aliases w:val="Основной текст Знак Знак"/>
    <w:basedOn w:val="a"/>
    <w:link w:val="11"/>
    <w:uiPriority w:val="99"/>
    <w:rsid w:val="00EC471E"/>
    <w:pPr>
      <w:spacing w:after="120" w:line="240" w:lineRule="auto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11">
    <w:name w:val="Основной текст Знак1"/>
    <w:aliases w:val="Основной текст Знак Знак Знак"/>
    <w:basedOn w:val="a0"/>
    <w:link w:val="af6"/>
    <w:uiPriority w:val="99"/>
    <w:locked/>
    <w:rsid w:val="00EC471E"/>
    <w:rPr>
      <w:rFonts w:ascii="Times New Roman" w:hAnsi="Times New Roman" w:cs="Times New Roman"/>
      <w:sz w:val="20"/>
      <w:lang w:val="ru-RU" w:eastAsia="ru-RU"/>
    </w:rPr>
  </w:style>
  <w:style w:type="character" w:customStyle="1" w:styleId="af7">
    <w:name w:val="Основной текст Знак"/>
    <w:basedOn w:val="a0"/>
    <w:uiPriority w:val="99"/>
    <w:semiHidden/>
    <w:rsid w:val="00EC471E"/>
    <w:rPr>
      <w:rFonts w:cs="Times New Roman"/>
    </w:rPr>
  </w:style>
  <w:style w:type="paragraph" w:styleId="af8">
    <w:name w:val="header"/>
    <w:basedOn w:val="a"/>
    <w:link w:val="af9"/>
    <w:uiPriority w:val="99"/>
    <w:semiHidden/>
    <w:rsid w:val="0029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locked/>
    <w:rsid w:val="0029718B"/>
    <w:rPr>
      <w:rFonts w:cs="Times New Roman"/>
    </w:rPr>
  </w:style>
  <w:style w:type="paragraph" w:styleId="afa">
    <w:name w:val="footer"/>
    <w:basedOn w:val="a"/>
    <w:link w:val="afb"/>
    <w:uiPriority w:val="99"/>
    <w:semiHidden/>
    <w:rsid w:val="0029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locked/>
    <w:rsid w:val="0029718B"/>
    <w:rPr>
      <w:rFonts w:cs="Times New Roman"/>
    </w:rPr>
  </w:style>
  <w:style w:type="paragraph" w:customStyle="1" w:styleId="12">
    <w:name w:val="Без интервала1"/>
    <w:uiPriority w:val="99"/>
    <w:rsid w:val="007A490C"/>
    <w:rPr>
      <w:sz w:val="22"/>
      <w:szCs w:val="22"/>
      <w:lang w:eastAsia="en-US"/>
    </w:rPr>
  </w:style>
  <w:style w:type="paragraph" w:customStyle="1" w:styleId="Pa8">
    <w:name w:val="Pa8"/>
    <w:basedOn w:val="a"/>
    <w:next w:val="a"/>
    <w:uiPriority w:val="99"/>
    <w:rsid w:val="007A490C"/>
    <w:pPr>
      <w:autoSpaceDE w:val="0"/>
      <w:autoSpaceDN w:val="0"/>
      <w:adjustRightInd w:val="0"/>
      <w:spacing w:after="0" w:line="221" w:lineRule="atLeast"/>
    </w:pPr>
    <w:rPr>
      <w:rFonts w:ascii="Avant Garde Gothic Cyr" w:hAnsi="Avant Garde Gothic Cyr"/>
      <w:sz w:val="24"/>
      <w:szCs w:val="24"/>
      <w:lang w:val="ru-RU" w:eastAsia="ru-RU"/>
    </w:rPr>
  </w:style>
  <w:style w:type="table" w:styleId="-1">
    <w:name w:val="Table List 1"/>
    <w:basedOn w:val="a1"/>
    <w:uiPriority w:val="99"/>
    <w:locked/>
    <w:rsid w:val="00C84717"/>
    <w:pPr>
      <w:spacing w:after="200" w:line="276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jpetrova</dc:creator>
  <cp:lastModifiedBy>Татьяна</cp:lastModifiedBy>
  <cp:revision>2</cp:revision>
  <cp:lastPrinted>2014-07-14T06:59:00Z</cp:lastPrinted>
  <dcterms:created xsi:type="dcterms:W3CDTF">2015-03-25T15:48:00Z</dcterms:created>
  <dcterms:modified xsi:type="dcterms:W3CDTF">2015-03-25T15:48:00Z</dcterms:modified>
</cp:coreProperties>
</file>