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49B64E" w14:textId="77777777" w:rsidR="0072177E" w:rsidRDefault="00C37DB3">
      <w:pPr>
        <w:pStyle w:val="normal0"/>
        <w:spacing w:after="16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16-й ежегодный международный фестиваль фантастики, кино и науки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Старкон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 пройдет в Петербурге</w:t>
      </w:r>
    </w:p>
    <w:p w14:paraId="59E3B3A3" w14:textId="77777777" w:rsidR="0072177E" w:rsidRDefault="00C37DB3">
      <w:pPr>
        <w:pStyle w:val="normal0"/>
        <w:widowControl w:val="0"/>
        <w:spacing w:before="280" w:after="280" w:line="256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 31 июля по 2 августа в Петербурге пройдет крупнейший ежегодный фестиваля фантастики, кино, игр и науки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Старкон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2015». В этом году фестиваль впервые продлится три дня, и расположится сразу в трех в павильонах выставочного комплекса «Ленэкспо» общей площа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дью 20 тыс. кв. м.</w:t>
      </w:r>
    </w:p>
    <w:p w14:paraId="0F6F643C" w14:textId="77777777" w:rsidR="0072177E" w:rsidRDefault="00C37DB3">
      <w:pPr>
        <w:pStyle w:val="normal0"/>
        <w:widowControl w:val="0"/>
        <w:spacing w:before="280" w:after="28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Основную площадку фестиваля заполнят более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60-ти тематических зон, стендов и декораций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посвященных популярным фильмам, литературным произведениям, играм и фантастическим героям. </w:t>
      </w:r>
    </w:p>
    <w:p w14:paraId="3F651A7A" w14:textId="77777777" w:rsidR="0072177E" w:rsidRDefault="00C37DB3">
      <w:pPr>
        <w:pStyle w:val="normal0"/>
        <w:widowControl w:val="0"/>
        <w:spacing w:before="280" w:after="28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Главным событием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станет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ежегодный конкурс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косп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(сокр. от англ.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costume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«костюмированная игра» - переодевание в костюмы известных персонажей и изготовление таких костюмов),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крупнейший в России, СНГ и Балтии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Сотни участников из России, СНГ и Европы на протяжении всех дней фестиваля будут боро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ться за победу в 14-ти конкурсных номинациях, а общий призовой фонд составит свыше 200 тыс. рублей.</w:t>
      </w:r>
    </w:p>
    <w:p w14:paraId="24B59B81" w14:textId="77777777" w:rsidR="0072177E" w:rsidRDefault="00C37DB3">
      <w:pPr>
        <w:pStyle w:val="normal0"/>
        <w:widowControl w:val="0"/>
        <w:spacing w:before="280" w:after="28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рамках фестиваля состоится единственный в России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ежегодный конкурс фитнес-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косплея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 котором примут участие как любители, так и профессиональные культурис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и фитнес-бикини модели из Петербурга.</w:t>
      </w:r>
    </w:p>
    <w:p w14:paraId="661B6DE4" w14:textId="77777777" w:rsidR="0072177E" w:rsidRDefault="00C37DB3">
      <w:pPr>
        <w:pStyle w:val="normal0"/>
        <w:widowControl w:val="0"/>
        <w:spacing w:after="24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Помимо конкурсантов,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соберутся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более полутора тысяч участников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детально воссозданных образах самых разных фантастических героев. Работа над особо сложными костюмами велась участниками на протяжении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ескольких месяцев.</w:t>
      </w:r>
    </w:p>
    <w:p w14:paraId="4553AF5A" w14:textId="77777777" w:rsidR="0072177E" w:rsidRDefault="00C37DB3">
      <w:pPr>
        <w:pStyle w:val="normal0"/>
        <w:widowControl w:val="0"/>
        <w:spacing w:after="24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Ведущими сценической программы, а также церемонии открытия и закрытия фестиваля станут К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ирилл Зингер и Максим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Ашухин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шоумены и танцоры, чемпионы России по брейк-дансу, участники телепроектов "Минута Славы" и "Танцы без правил", а также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Николай Соболев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Гурам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Нармания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популярные российские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видеоблогеры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создатели известного социального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Rakamakafo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67ADC46" w14:textId="77777777" w:rsidR="0072177E" w:rsidRDefault="00C37DB3">
      <w:pPr>
        <w:pStyle w:val="normal0"/>
        <w:widowControl w:val="0"/>
        <w:spacing w:after="24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рамках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российская премьера фильма «Фантастическая четверка»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билеты на которую будут разыграны на фес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тивале.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Премьера пройдет за две недели до старта в прокате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- 5 августа в 21:00 одновременно в 9-ти залах киноцентра «Формула кино Сити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только для 1187 гостей фестиваля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2613556" w14:textId="77777777" w:rsidR="0072177E" w:rsidRDefault="00C37DB3">
      <w:pPr>
        <w:pStyle w:val="normal0"/>
        <w:widowControl w:val="0"/>
        <w:spacing w:after="24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российские кинопрокатчики проведут для гостей фестиваля презентации и бесплатные закрытые показы самых кассовых и впечатляющих кинолент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этого и прошлого года: «Человек-муравей», «Безумный Макс: Дорога ярости»,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Интерстеллар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Секретная служба», «Терминатор: Генезис», «Мстители: Эра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Альтрона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«Стражи галактики», а также 4 серии «Игры престолов»: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Черноводная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Кастамере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«Дозорные на стене» и «Суровый дом».</w:t>
      </w:r>
    </w:p>
    <w:p w14:paraId="0647D7CC" w14:textId="77777777" w:rsidR="0072177E" w:rsidRDefault="00C37DB3">
      <w:pPr>
        <w:pStyle w:val="normal0"/>
        <w:widowControl w:val="0"/>
        <w:spacing w:after="24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Традиционно в рамках фестиваля пройдет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третья ежегод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ная научная конференция «Парсек»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где известные российские ученые прочитают научно-популярные лекции как по знакомым темам: «Космос и частная космонавтика» и «Инженеры и технологии», так и в совершенно новых областях: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Урбанистика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Земля будущего» и «Науч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ные исследования в кино». </w:t>
      </w:r>
    </w:p>
    <w:p w14:paraId="0D2E5F64" w14:textId="77777777" w:rsidR="0072177E" w:rsidRDefault="00C37DB3">
      <w:pPr>
        <w:pStyle w:val="normal0"/>
        <w:widowControl w:val="0"/>
        <w:spacing w:after="24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специальной комикс-зоне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" пройдут мастер-классы и лекции известных отечественных художников-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комиксистов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презентации литературных новинок от крупнейших издательств комиксов в России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70E2E3C" w14:textId="77777777" w:rsidR="0072177E" w:rsidRDefault="00C37DB3">
      <w:pPr>
        <w:pStyle w:val="normal0"/>
        <w:widowControl w:val="0"/>
        <w:spacing w:after="24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станут свидетелями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специального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шоу профессионального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рестлинга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от NSW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Northern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Storm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Wrestling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! На специально установленном ринге столкнутся борцы из Санкт-Петербурга, Москвы, Камчатки, Краснодара и даже бразильского Рио-де-Жанейро. Гости фестиваля увидят противостояние 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рестлеров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России, шаманов и мертвецов, силовиков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лучадоров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чемпионов и злодеев, в также познакомятся с навыками борьбы женского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рестлинга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6108267" w14:textId="77777777" w:rsidR="0072177E" w:rsidRDefault="00C37DB3">
      <w:pPr>
        <w:pStyle w:val="normal0"/>
        <w:widowControl w:val="0"/>
        <w:spacing w:after="24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— крупнейший и старейший ежегодный российский фестиваль фантастики, кино, видеоигр, комиксов и нау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ки. В этом году фестиваль пройдет уже в 16-раз. Последние три года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проводится в Петербурге и собирает большое количество поклонников популярной культуры из Европы и стран СНГ. Помимо конкурса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косплееров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выставки стендов, научных лекций и мастер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-классов,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Старконе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пройдут встречи с популярными писателями и деятелями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рунета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автограф-сессии и презентации книг. Для всех желающих будет работать игровая зона с живыми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квестами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настольными и видеоиграми, фотозоны с декорациями, батуты, кинозал и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ругие интерактивные развлечения.</w:t>
      </w:r>
    </w:p>
    <w:p w14:paraId="42674B49" w14:textId="77777777" w:rsidR="0072177E" w:rsidRDefault="0072177E">
      <w:pPr>
        <w:pStyle w:val="normal0"/>
        <w:widowControl w:val="0"/>
        <w:spacing w:after="240" w:line="256" w:lineRule="auto"/>
        <w:jc w:val="both"/>
      </w:pPr>
    </w:p>
    <w:p w14:paraId="0FC00D42" w14:textId="77777777" w:rsidR="0072177E" w:rsidRDefault="00C37DB3">
      <w:pPr>
        <w:pStyle w:val="normal0"/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инфопартнеры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радиостанция «Европа Плюс».</w:t>
      </w:r>
    </w:p>
    <w:p w14:paraId="55C9595E" w14:textId="77777777" w:rsidR="0072177E" w:rsidRDefault="00C37DB3">
      <w:pPr>
        <w:pStyle w:val="normal0"/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Генеральный партнер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сеть кофеен «Кофе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876546D" w14:textId="77777777" w:rsidR="0072177E" w:rsidRDefault="00C37DB3">
      <w:pPr>
        <w:pStyle w:val="normal0"/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Партнёр конкурса фитнес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косплея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сеть клубов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</w:p>
    <w:p w14:paraId="5E9194F0" w14:textId="77777777" w:rsidR="0072177E" w:rsidRDefault="00C37DB3">
      <w:pPr>
        <w:pStyle w:val="normal0"/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Партнеры фестиваля </w:t>
      </w:r>
      <w:r>
        <w:rPr>
          <w:rFonts w:ascii="Times New Roman" w:eastAsia="Times New Roman" w:hAnsi="Times New Roman" w:cs="Times New Roman"/>
          <w:sz w:val="24"/>
          <w:szCs w:val="24"/>
        </w:rPr>
        <w:t>— «Альфа-Банк», «Две палочки»,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Барслона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«Буквоед», «UBER»,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«Мираж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20BB600" w14:textId="77777777" w:rsidR="0072177E" w:rsidRDefault="00C37DB3">
      <w:pPr>
        <w:pStyle w:val="normal0"/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Спонсор секции 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RealD</w:t>
      </w:r>
      <w:proofErr w:type="spellEnd"/>
    </w:p>
    <w:p w14:paraId="6651C64F" w14:textId="77777777" w:rsidR="0072177E" w:rsidRDefault="0072177E">
      <w:pPr>
        <w:pStyle w:val="normal0"/>
        <w:spacing w:after="160" w:line="256" w:lineRule="auto"/>
        <w:jc w:val="both"/>
      </w:pPr>
    </w:p>
    <w:p w14:paraId="6A31BA42" w14:textId="77777777" w:rsidR="0072177E" w:rsidRDefault="00C37DB3">
      <w:pPr>
        <w:pStyle w:val="normal0"/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Видеоанонс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фестиваля: http://vk.cc/415frV</w:t>
      </w:r>
    </w:p>
    <w:p w14:paraId="10C375F5" w14:textId="77777777" w:rsidR="0072177E" w:rsidRDefault="00C37DB3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Фотографии: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http://su0.ru/Aylx</w:t>
        </w:r>
      </w:hyperlink>
    </w:p>
    <w:p w14:paraId="3590F4C6" w14:textId="77777777" w:rsidR="0072177E" w:rsidRDefault="0072177E">
      <w:pPr>
        <w:pStyle w:val="normal0"/>
        <w:widowControl w:val="0"/>
        <w:spacing w:line="240" w:lineRule="auto"/>
        <w:jc w:val="both"/>
      </w:pPr>
    </w:p>
    <w:p w14:paraId="150B0F52" w14:textId="77777777" w:rsidR="0072177E" w:rsidRDefault="00C37DB3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Открыта аккредитация СМИ. Подробнее о правилах:</w:t>
      </w:r>
    </w:p>
    <w:p w14:paraId="645789E3" w14:textId="77777777" w:rsidR="0072177E" w:rsidRDefault="00C37DB3">
      <w:pPr>
        <w:pStyle w:val="normal0"/>
        <w:widowControl w:val="0"/>
        <w:spacing w:line="240" w:lineRule="auto"/>
        <w:jc w:val="both"/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http://starcon.pro/accreditation/</w:t>
        </w:r>
      </w:hyperlink>
    </w:p>
    <w:p w14:paraId="0D51C626" w14:textId="77777777" w:rsidR="0072177E" w:rsidRDefault="0072177E">
      <w:pPr>
        <w:pStyle w:val="normal0"/>
        <w:widowControl w:val="0"/>
        <w:spacing w:line="240" w:lineRule="auto"/>
        <w:jc w:val="both"/>
      </w:pPr>
    </w:p>
    <w:p w14:paraId="152B5CE0" w14:textId="77777777" w:rsidR="0072177E" w:rsidRDefault="0072177E">
      <w:pPr>
        <w:pStyle w:val="normal0"/>
        <w:widowControl w:val="0"/>
        <w:spacing w:line="240" w:lineRule="auto"/>
        <w:jc w:val="both"/>
      </w:pPr>
    </w:p>
    <w:p w14:paraId="3B96B246" w14:textId="77777777" w:rsidR="0072177E" w:rsidRDefault="00C37DB3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и аккредитация:</w:t>
      </w:r>
    </w:p>
    <w:p w14:paraId="1F420A6A" w14:textId="77777777" w:rsidR="0072177E" w:rsidRDefault="0072177E">
      <w:pPr>
        <w:pStyle w:val="normal0"/>
        <w:widowControl w:val="0"/>
        <w:spacing w:line="240" w:lineRule="auto"/>
        <w:jc w:val="both"/>
      </w:pPr>
    </w:p>
    <w:p w14:paraId="439635F6" w14:textId="77777777" w:rsidR="0072177E" w:rsidRDefault="00C37DB3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Никита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Студилов</w:t>
      </w:r>
      <w:proofErr w:type="spellEnd"/>
    </w:p>
    <w:p w14:paraId="74A0F3B5" w14:textId="77777777" w:rsidR="0072177E" w:rsidRDefault="00C37DB3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 +7 911 952-68-26</w:t>
      </w:r>
    </w:p>
    <w:p w14:paraId="5DB262AF" w14:textId="77777777" w:rsidR="0072177E" w:rsidRDefault="0072177E">
      <w:pPr>
        <w:pStyle w:val="normal0"/>
        <w:widowControl w:val="0"/>
        <w:spacing w:line="240" w:lineRule="auto"/>
        <w:jc w:val="both"/>
      </w:pPr>
    </w:p>
    <w:p w14:paraId="1F80BE33" w14:textId="77777777" w:rsidR="0072177E" w:rsidRDefault="00C37DB3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Павел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Друш</w:t>
      </w:r>
      <w:proofErr w:type="spellEnd"/>
    </w:p>
    <w:p w14:paraId="290D7036" w14:textId="77777777" w:rsidR="0072177E" w:rsidRDefault="00C37DB3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 +7 981 861-13-94</w:t>
      </w:r>
    </w:p>
    <w:p w14:paraId="03969E9D" w14:textId="77777777" w:rsidR="0072177E" w:rsidRDefault="0072177E">
      <w:pPr>
        <w:pStyle w:val="normal0"/>
        <w:widowControl w:val="0"/>
        <w:spacing w:line="240" w:lineRule="auto"/>
        <w:jc w:val="both"/>
      </w:pPr>
    </w:p>
    <w:p w14:paraId="444F9C17" w14:textId="77777777" w:rsidR="0072177E" w:rsidRDefault="00C37DB3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press@geekers.pro</w:t>
      </w:r>
    </w:p>
    <w:p w14:paraId="3D23FAE4" w14:textId="77777777" w:rsidR="0072177E" w:rsidRDefault="0072177E">
      <w:pPr>
        <w:pStyle w:val="normal0"/>
        <w:widowControl w:val="0"/>
        <w:spacing w:line="240" w:lineRule="auto"/>
        <w:jc w:val="both"/>
      </w:pPr>
    </w:p>
    <w:p w14:paraId="285CE32F" w14:textId="77777777" w:rsidR="0072177E" w:rsidRDefault="00C37DB3">
      <w:pPr>
        <w:pStyle w:val="normal0"/>
        <w:widowControl w:val="0"/>
        <w:spacing w:line="240" w:lineRule="auto"/>
        <w:jc w:val="both"/>
      </w:pPr>
      <w:hyperlink r:id="rId9"/>
    </w:p>
    <w:sectPr w:rsidR="0072177E">
      <w:headerReference w:type="default" r:id="rId10"/>
      <w:footerReference w:type="default" r:id="rId11"/>
      <w:pgSz w:w="11906" w:h="16838"/>
      <w:pgMar w:top="2752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401B0" w14:textId="77777777" w:rsidR="00000000" w:rsidRDefault="00C37DB3">
      <w:pPr>
        <w:spacing w:line="240" w:lineRule="auto"/>
      </w:pPr>
      <w:r>
        <w:separator/>
      </w:r>
    </w:p>
  </w:endnote>
  <w:endnote w:type="continuationSeparator" w:id="0">
    <w:p w14:paraId="3DF7591A" w14:textId="77777777" w:rsidR="00000000" w:rsidRDefault="00C37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0BB3" w14:textId="77777777" w:rsidR="0072177E" w:rsidRDefault="0072177E">
    <w:pPr>
      <w:pStyle w:val="normal0"/>
      <w:spacing w:after="720" w:line="25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43A33" w14:textId="77777777" w:rsidR="00000000" w:rsidRDefault="00C37DB3">
      <w:pPr>
        <w:spacing w:line="240" w:lineRule="auto"/>
      </w:pPr>
      <w:r>
        <w:separator/>
      </w:r>
    </w:p>
  </w:footnote>
  <w:footnote w:type="continuationSeparator" w:id="0">
    <w:p w14:paraId="416C56CD" w14:textId="77777777" w:rsidR="00000000" w:rsidRDefault="00C37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CC1BE" w14:textId="77777777" w:rsidR="0072177E" w:rsidRDefault="00C37DB3">
    <w:pPr>
      <w:pStyle w:val="normal0"/>
      <w:tabs>
        <w:tab w:val="center" w:pos="4677"/>
        <w:tab w:val="right" w:pos="9355"/>
      </w:tabs>
      <w:spacing w:before="421" w:line="240" w:lineRule="auto"/>
    </w:pPr>
    <w:r>
      <w:rPr>
        <w:noProof/>
        <w:lang w:val="en-US"/>
      </w:rPr>
      <w:drawing>
        <wp:inline distT="0" distB="0" distL="114300" distR="114300" wp14:anchorId="3B737DC6" wp14:editId="58ACEB78">
          <wp:extent cx="5678805" cy="110363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8805" cy="1103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  <w:p w14:paraId="2571447B" w14:textId="77777777" w:rsidR="0072177E" w:rsidRDefault="00C37DB3">
    <w:pPr>
      <w:pStyle w:val="normal0"/>
      <w:tabs>
        <w:tab w:val="center" w:pos="4677"/>
        <w:tab w:val="right" w:pos="9355"/>
      </w:tabs>
      <w:spacing w:line="240" w:lineRule="auto"/>
      <w:ind w:left="-709"/>
    </w:pPr>
    <w:r>
      <w:rPr>
        <w:rFonts w:ascii="Calibri" w:eastAsia="Calibri" w:hAnsi="Calibri" w:cs="Calibri"/>
        <w:sz w:val="18"/>
        <w:szCs w:val="18"/>
      </w:rPr>
      <w:tab/>
    </w:r>
    <w:proofErr w:type="spellStart"/>
    <w:r>
      <w:rPr>
        <w:rFonts w:ascii="Calibri" w:eastAsia="Calibri" w:hAnsi="Calibri" w:cs="Calibri"/>
        <w:sz w:val="18"/>
        <w:szCs w:val="18"/>
      </w:rPr>
      <w:t>Старкон</w:t>
    </w:r>
    <w:proofErr w:type="spellEnd"/>
    <w:r>
      <w:rPr>
        <w:rFonts w:ascii="Calibri" w:eastAsia="Calibri" w:hAnsi="Calibri" w:cs="Calibri"/>
        <w:sz w:val="18"/>
        <w:szCs w:val="18"/>
      </w:rPr>
      <w:t xml:space="preserve"> 2015. Агентство </w:t>
    </w:r>
    <w:proofErr w:type="spellStart"/>
    <w:r>
      <w:rPr>
        <w:rFonts w:ascii="Calibri" w:eastAsia="Calibri" w:hAnsi="Calibri" w:cs="Calibri"/>
        <w:sz w:val="18"/>
        <w:szCs w:val="18"/>
      </w:rPr>
      <w:t>Geekers</w:t>
    </w:r>
    <w:proofErr w:type="spellEnd"/>
    <w:r>
      <w:rPr>
        <w:rFonts w:ascii="Calibri" w:eastAsia="Calibri" w:hAnsi="Calibri" w:cs="Calibri"/>
        <w:sz w:val="18"/>
        <w:szCs w:val="18"/>
      </w:rPr>
      <w:t xml:space="preserve">. 191014 С-Петербург, Манежный пер., 8-4, тел. (929) 104-96-97, (921) 776-98-88 </w:t>
    </w:r>
    <w:r>
      <w:rPr>
        <w:rFonts w:ascii="Calibri" w:eastAsia="Calibri" w:hAnsi="Calibri" w:cs="Calibri"/>
        <w:b/>
        <w:sz w:val="18"/>
        <w:szCs w:val="18"/>
      </w:rPr>
      <w:t>starcon.pro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177E"/>
    <w:rsid w:val="0072177E"/>
    <w:rsid w:val="00C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44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B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B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B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B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u0.ru/Aylx" TargetMode="External"/><Relationship Id="rId8" Type="http://schemas.openxmlformats.org/officeDocument/2006/relationships/hyperlink" Target="http://starcon.pro/accreditation/" TargetMode="External"/><Relationship Id="rId9" Type="http://schemas.openxmlformats.org/officeDocument/2006/relationships/hyperlink" Target="mailto:press@geekers.pr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ess@geekers.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4204</Characters>
  <Application>Microsoft Macintosh Word</Application>
  <DocSecurity>0</DocSecurity>
  <Lines>35</Lines>
  <Paragraphs>9</Paragraphs>
  <ScaleCrop>false</ScaleCrop>
  <Company>kaktusvcvete inc.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Studilov</cp:lastModifiedBy>
  <cp:revision>2</cp:revision>
  <dcterms:created xsi:type="dcterms:W3CDTF">2015-07-24T07:52:00Z</dcterms:created>
  <dcterms:modified xsi:type="dcterms:W3CDTF">2015-07-24T07:54:00Z</dcterms:modified>
</cp:coreProperties>
</file>